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16BA7942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D8110D">
        <w:rPr>
          <w:rFonts w:ascii="Calibri" w:hAnsi="Calibri"/>
          <w:b/>
          <w:sz w:val="24"/>
        </w:rPr>
        <w:t>2_4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2DCD653E" w:rsidR="0001773C" w:rsidRDefault="00344E00" w:rsidP="0001773C">
      <w:pPr>
        <w:shd w:val="clear" w:color="auto" w:fill="C1EAFF"/>
        <w:spacing w:after="120"/>
        <w:jc w:val="both"/>
        <w:outlineLvl w:val="0"/>
        <w:rPr>
          <w:rFonts w:asciiTheme="minorHAnsi" w:hAnsiTheme="minorHAnsi" w:cstheme="minorHAnsi"/>
          <w:b/>
          <w:sz w:val="36"/>
          <w:szCs w:val="36"/>
        </w:rPr>
      </w:pPr>
      <w:r w:rsidRPr="00166630">
        <w:rPr>
          <w:rFonts w:asciiTheme="minorHAnsi" w:hAnsiTheme="minorHAnsi" w:cstheme="minorHAnsi"/>
          <w:b/>
          <w:sz w:val="36"/>
          <w:szCs w:val="36"/>
        </w:rPr>
        <w:t>Název veřejné zakázky</w:t>
      </w:r>
      <w:r w:rsidR="00D8110D">
        <w:rPr>
          <w:rFonts w:asciiTheme="minorHAnsi" w:hAnsiTheme="minorHAnsi" w:cstheme="minorHAnsi"/>
          <w:b/>
          <w:sz w:val="36"/>
          <w:szCs w:val="36"/>
        </w:rPr>
        <w:t>: Vyšetřovací svítidla</w:t>
      </w:r>
    </w:p>
    <w:p w14:paraId="3BB1C448" w14:textId="678020A5" w:rsidR="00902BB7" w:rsidRPr="00166630" w:rsidRDefault="00902BB7" w:rsidP="0001773C">
      <w:pPr>
        <w:shd w:val="clear" w:color="auto" w:fill="C1EAFF"/>
        <w:spacing w:after="120"/>
        <w:jc w:val="both"/>
        <w:outlineLvl w:val="0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 xml:space="preserve">Část veřejné zakázky: </w:t>
      </w:r>
      <w:r>
        <w:rPr>
          <w:rFonts w:asciiTheme="minorHAnsi" w:hAnsiTheme="minorHAnsi" w:cstheme="minorHAnsi"/>
          <w:b/>
          <w:sz w:val="36"/>
          <w:szCs w:val="36"/>
        </w:rPr>
        <w:t>4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Pr="00166630" w:rsidRDefault="00344E00" w:rsidP="00344E00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166630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66630" w:rsidRDefault="00344E00" w:rsidP="00344E00">
      <w:pPr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Pr="00166630" w:rsidRDefault="00344E00" w:rsidP="00344E0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66630" w:rsidRDefault="00344E00" w:rsidP="00344E0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 xml:space="preserve">Dodavatel vyplní tabulku níže v pravém sloupci „Splněno ANO / NE“. V úvodu pravého sloupce dodavatel </w:t>
      </w:r>
      <w:r w:rsidRPr="00166630">
        <w:rPr>
          <w:rFonts w:asciiTheme="minorHAnsi" w:hAnsiTheme="minorHAnsi" w:cstheme="minorHAnsi"/>
          <w:b/>
          <w:bCs/>
          <w:sz w:val="22"/>
          <w:szCs w:val="22"/>
        </w:rPr>
        <w:t>vybere ANO nebo NE podle toho, zda nabízený přístroj</w:t>
      </w:r>
      <w:r w:rsidRPr="00166630">
        <w:rPr>
          <w:rFonts w:asciiTheme="minorHAnsi" w:hAnsiTheme="minorHAnsi" w:cstheme="minorHAnsi"/>
          <w:sz w:val="22"/>
          <w:szCs w:val="22"/>
        </w:rPr>
        <w:t xml:space="preserve"> (zařízení, zboží) </w:t>
      </w:r>
      <w:r w:rsidRPr="00166630">
        <w:rPr>
          <w:rFonts w:asciiTheme="minorHAnsi" w:hAnsiTheme="minorHAnsi" w:cstheme="minorHAnsi"/>
          <w:b/>
          <w:bCs/>
          <w:sz w:val="22"/>
          <w:szCs w:val="22"/>
        </w:rPr>
        <w:t>komplexně splňuje požadavky zadavatele</w:t>
      </w:r>
      <w:r w:rsidRPr="00166630">
        <w:rPr>
          <w:rFonts w:asciiTheme="minorHAnsi" w:hAnsiTheme="minorHAnsi" w:cstheme="minorHAnsi"/>
          <w:sz w:val="22"/>
          <w:szCs w:val="22"/>
        </w:rPr>
        <w:t xml:space="preserve">. </w:t>
      </w:r>
      <w:r w:rsidRPr="00166630">
        <w:rPr>
          <w:rFonts w:asciiTheme="minorHAnsi" w:hAnsiTheme="minorHAnsi" w:cstheme="minorHAnsi"/>
          <w:color w:val="385623" w:themeColor="accent6" w:themeShade="80"/>
          <w:sz w:val="22"/>
          <w:szCs w:val="22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166630">
        <w:rPr>
          <w:rFonts w:asciiTheme="minorHAnsi" w:hAnsiTheme="minorHAnsi" w:cstheme="minorHAnsi"/>
          <w:sz w:val="22"/>
          <w:szCs w:val="22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3AD9BAFC" w:rsidR="00344E00" w:rsidRPr="00166630" w:rsidRDefault="00344E00" w:rsidP="00344E0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66630">
        <w:rPr>
          <w:rFonts w:asciiTheme="minorHAnsi" w:hAnsiTheme="minorHAnsi" w:cstheme="minorHAnsi"/>
          <w:b/>
          <w:bCs/>
          <w:sz w:val="22"/>
          <w:szCs w:val="22"/>
        </w:rPr>
        <w:t>Technická specifikace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70CCD873" w:rsidR="00344E00" w:rsidRPr="00166630" w:rsidRDefault="001D13A2" w:rsidP="0074295E">
            <w:pPr>
              <w:spacing w:before="120" w:after="1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Pojízdné vyšetřovací/zákrokové svítidlo s technologií LED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166630" w:rsidRDefault="00283BD1" w:rsidP="00CF1A2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</w:t>
            </w:r>
            <w:r w:rsidR="001843AE"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166630" w:rsidRDefault="00283BD1" w:rsidP="00CF1A2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166630" w:rsidRDefault="00283BD1" w:rsidP="00CF1A2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166630" w:rsidRDefault="001843AE" w:rsidP="00CF1A2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Poče</w:t>
            </w:r>
            <w:r w:rsidR="006D6B35"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39EB5C45" w:rsidR="00283BD1" w:rsidRDefault="00595B0C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166630" w:rsidRDefault="00344E00" w:rsidP="00CF1A2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Default="00787F6E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Pr="00166630" w:rsidRDefault="00787F6E" w:rsidP="00787F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Default="00787F6E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5D34958" w14:textId="3A66BB7B" w:rsidR="00787F6E" w:rsidRPr="007C379F" w:rsidRDefault="00787F6E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283BD1" w:rsidRDefault="00787F6E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1D13A2" w14:paraId="3559D611" w14:textId="77777777" w:rsidTr="00691003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1D13A2" w:rsidRDefault="001D13A2" w:rsidP="001D13A2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45944C" w14:textId="1EB6D180" w:rsidR="001D13A2" w:rsidRPr="00166630" w:rsidRDefault="001D13A2" w:rsidP="001D13A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rozsah teploty chromatičnosti: </w:t>
            </w:r>
            <w:r w:rsidR="00D8110D">
              <w:rPr>
                <w:rFonts w:ascii="Calibri" w:hAnsi="Calibri" w:cs="Calibri"/>
                <w:color w:val="000000"/>
                <w:sz w:val="22"/>
                <w:szCs w:val="22"/>
              </w:rPr>
              <w:t>min.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4 300°K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1D13A2" w:rsidRDefault="001D13A2" w:rsidP="001D13A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C4A44" w14:textId="522CE055" w:rsidR="001D13A2" w:rsidRPr="00605906" w:rsidRDefault="001D13A2" w:rsidP="001D13A2">
            <w:pPr>
              <w:jc w:val="center"/>
              <w:rPr>
                <w:highlight w:val="lightGray"/>
              </w:rPr>
            </w:pPr>
          </w:p>
        </w:tc>
      </w:tr>
      <w:tr w:rsidR="001D13A2" w14:paraId="765AE9D3" w14:textId="77777777" w:rsidTr="00D8110D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1D13A2" w:rsidRDefault="001D13A2" w:rsidP="001D13A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42D951" w14:textId="690D81F1" w:rsidR="001D13A2" w:rsidRPr="00166630" w:rsidRDefault="001D13A2" w:rsidP="001D13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index podání barev Ra min. 99</w:t>
            </w:r>
            <w:r w:rsidRPr="001D13A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1D13A2" w:rsidRPr="002E2597" w:rsidRDefault="001D13A2" w:rsidP="001D13A2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1D13A2" w:rsidRPr="00605906" w:rsidRDefault="001D13A2" w:rsidP="001D13A2">
            <w:pPr>
              <w:rPr>
                <w:highlight w:val="lightGray"/>
              </w:rPr>
            </w:pPr>
          </w:p>
        </w:tc>
      </w:tr>
      <w:tr w:rsidR="001D13A2" w14:paraId="7DF0E3A2" w14:textId="77777777" w:rsidTr="00DC78F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1D13A2" w:rsidRPr="00956CC8" w:rsidRDefault="001D13A2" w:rsidP="001D13A2">
            <w:pPr>
              <w:jc w:val="center"/>
            </w:pPr>
            <w:r>
              <w:lastRenderedPageBreak/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9125EC6" w14:textId="36C1EFFE" w:rsidR="001D13A2" w:rsidRPr="00166630" w:rsidRDefault="001D13A2" w:rsidP="001D13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maximální redukce stínů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1D13A2" w:rsidRPr="002E2597" w:rsidRDefault="001D13A2" w:rsidP="001D13A2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D5B797" w14:textId="079B73C7" w:rsidR="001D13A2" w:rsidRDefault="001D13A2" w:rsidP="001D13A2"/>
        </w:tc>
      </w:tr>
      <w:tr w:rsidR="001D13A2" w14:paraId="658D98C5" w14:textId="77777777" w:rsidTr="00D811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77777777" w:rsidR="001D13A2" w:rsidRDefault="001D13A2" w:rsidP="001D13A2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E300F" w14:textId="4920B6BE" w:rsidR="001D13A2" w:rsidRPr="00DA7C29" w:rsidRDefault="001D13A2" w:rsidP="001D13A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životnost světelných zdrojů minimálně 60 000 provozních hodin a 10 let provozu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1D13A2" w:rsidRPr="000D2014" w:rsidRDefault="001D13A2" w:rsidP="001D13A2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E1768B" w14:textId="71B542E0" w:rsidR="001D13A2" w:rsidRDefault="001D13A2" w:rsidP="001D13A2">
            <w:pPr>
              <w:jc w:val="center"/>
            </w:pPr>
          </w:p>
        </w:tc>
      </w:tr>
      <w:tr w:rsidR="001D13A2" w14:paraId="05DD2256" w14:textId="77777777" w:rsidTr="00DC78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7777777" w:rsidR="001D13A2" w:rsidRDefault="001D13A2" w:rsidP="001D13A2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68C41D" w14:textId="070F7E34" w:rsidR="001D13A2" w:rsidRDefault="001D13A2" w:rsidP="001D13A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ovládání svítidla na závěsu/korpusu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1D13A2" w:rsidRPr="000D2014" w:rsidRDefault="001D13A2" w:rsidP="001D13A2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1B27271" w14:textId="51D3844F" w:rsidR="001D13A2" w:rsidRDefault="001D13A2" w:rsidP="001D13A2">
            <w:pPr>
              <w:jc w:val="center"/>
            </w:pPr>
          </w:p>
        </w:tc>
      </w:tr>
      <w:tr w:rsidR="001D13A2" w14:paraId="37369FA2" w14:textId="77777777" w:rsidTr="00DB780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7777777" w:rsidR="001D13A2" w:rsidRDefault="001D13A2" w:rsidP="001D13A2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666C0D" w14:textId="786948EF" w:rsidR="001D13A2" w:rsidRPr="006C4893" w:rsidRDefault="001D13A2" w:rsidP="001D13A2">
            <w:pPr>
              <w:tabs>
                <w:tab w:val="left" w:pos="1065"/>
              </w:tabs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sterilizovatelné rukojeti (opakovaně použitelné i jednorázové)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1D13A2" w:rsidRPr="00241E4F" w:rsidRDefault="001D13A2" w:rsidP="001D13A2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F0AAA5D" w14:textId="3A87AB22" w:rsidR="001D13A2" w:rsidRDefault="001D13A2" w:rsidP="001D13A2">
            <w:pPr>
              <w:jc w:val="center"/>
            </w:pPr>
          </w:p>
        </w:tc>
      </w:tr>
      <w:tr w:rsidR="001D13A2" w14:paraId="12CC8027" w14:textId="77777777" w:rsidTr="00DB780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77777777" w:rsidR="001D13A2" w:rsidRDefault="001D13A2" w:rsidP="001D13A2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48DBE4E" w14:textId="7A1FF3EE" w:rsidR="001D13A2" w:rsidRDefault="001D13A2" w:rsidP="001D13A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snadné čištění a desinfekce svítidel (použitý materiál a jeho poréznost, členitost povrchu)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1D13A2" w:rsidRPr="00241E4F" w:rsidRDefault="001D13A2" w:rsidP="001D13A2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</w:tcPr>
          <w:p w14:paraId="53CA4BD8" w14:textId="01BD086E" w:rsidR="001D13A2" w:rsidRDefault="001D13A2" w:rsidP="001D13A2">
            <w:pPr>
              <w:jc w:val="center"/>
            </w:pPr>
          </w:p>
        </w:tc>
      </w:tr>
      <w:tr w:rsidR="001D13A2" w14:paraId="721F03D7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77777777" w:rsidR="001D13A2" w:rsidRDefault="001D13A2" w:rsidP="001D13A2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5BFF" w14:textId="0E0DA973" w:rsidR="001D13A2" w:rsidRDefault="001D13A2" w:rsidP="001D13A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elektrická bezpečnost podle IEC 601-1</w:t>
            </w:r>
            <w:r w:rsidRPr="001D13A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1D13A2" w:rsidRPr="007C379F" w:rsidRDefault="001D13A2" w:rsidP="001D13A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4C5C4E3" w14:textId="4BF9059A" w:rsidR="001D13A2" w:rsidRPr="00BB7702" w:rsidRDefault="001D13A2" w:rsidP="001D13A2">
            <w:pPr>
              <w:jc w:val="center"/>
              <w:rPr>
                <w:color w:val="FF0000"/>
              </w:rPr>
            </w:pPr>
          </w:p>
        </w:tc>
      </w:tr>
      <w:tr w:rsidR="001D13A2" w14:paraId="7C3BD5E0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77777777" w:rsidR="001D13A2" w:rsidRDefault="001D13A2" w:rsidP="001D13A2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7994" w14:textId="7850FDBF" w:rsidR="001D13A2" w:rsidRDefault="001D13A2" w:rsidP="001D13A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napájení 230 V / 50 Hz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1D13A2" w:rsidRPr="00C4354B" w:rsidRDefault="001D13A2" w:rsidP="001D13A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2B6071D" w14:textId="2B58D425" w:rsidR="001D13A2" w:rsidRPr="00925E92" w:rsidRDefault="001D13A2" w:rsidP="001D13A2">
            <w:pPr>
              <w:jc w:val="center"/>
              <w:rPr>
                <w:color w:val="FF0000"/>
              </w:rPr>
            </w:pPr>
          </w:p>
        </w:tc>
      </w:tr>
      <w:tr w:rsidR="001D13A2" w14:paraId="4E559526" w14:textId="77777777" w:rsidTr="00D811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7777777" w:rsidR="001D13A2" w:rsidRDefault="001D13A2" w:rsidP="001D13A2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52BDD" w14:textId="56238CB6" w:rsidR="001D13A2" w:rsidRDefault="001D13A2" w:rsidP="001D13A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nízká hmotnost svítidla do – max. 10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1D13A2" w:rsidRPr="00C4354B" w:rsidRDefault="001D13A2" w:rsidP="001D13A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7668A" w14:textId="09CF48D7" w:rsidR="001D13A2" w:rsidRPr="00925E92" w:rsidRDefault="001D13A2" w:rsidP="001D13A2">
            <w:pPr>
              <w:jc w:val="center"/>
              <w:rPr>
                <w:color w:val="FF0000"/>
              </w:rPr>
            </w:pPr>
          </w:p>
        </w:tc>
      </w:tr>
      <w:tr w:rsidR="001D13A2" w14:paraId="339E8A6C" w14:textId="77777777" w:rsidTr="001D13A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7A943E4" w14:textId="29FA0596" w:rsidR="001D13A2" w:rsidRPr="001D13A2" w:rsidRDefault="001D13A2" w:rsidP="001613C5">
            <w:pPr>
              <w:jc w:val="center"/>
              <w:rPr>
                <w:b/>
                <w:bCs/>
                <w:color w:val="FF0000"/>
              </w:rPr>
            </w:pPr>
            <w:r w:rsidRPr="001D13A2">
              <w:rPr>
                <w:b/>
                <w:bCs/>
              </w:rPr>
              <w:t>Technické podmínky RAMENO 1</w:t>
            </w:r>
          </w:p>
        </w:tc>
      </w:tr>
      <w:tr w:rsidR="001D13A2" w14:paraId="2FE33DD4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70BED486" w:rsidR="001D13A2" w:rsidRDefault="001D13A2" w:rsidP="001D13A2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68F50" w14:textId="71D2D022" w:rsidR="001D13A2" w:rsidRPr="003C218D" w:rsidRDefault="001D13A2" w:rsidP="001D13A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Intenzita osvětlení ve vzdálenosti 1 m </w:t>
            </w:r>
            <w:r w:rsidR="0069100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100 000 lx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1D13A2" w:rsidRPr="00670F14" w:rsidRDefault="001D13A2" w:rsidP="001D13A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33EBA1" w14:textId="1A0743C0" w:rsidR="001D13A2" w:rsidRPr="00E059EA" w:rsidRDefault="001D13A2" w:rsidP="001D13A2">
            <w:pPr>
              <w:jc w:val="center"/>
              <w:rPr>
                <w:color w:val="FF0000"/>
              </w:rPr>
            </w:pPr>
          </w:p>
        </w:tc>
      </w:tr>
      <w:tr w:rsidR="001D13A2" w14:paraId="446239A7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72F0CE5E" w:rsidR="001D13A2" w:rsidRDefault="001D13A2" w:rsidP="001D13A2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3196" w14:textId="0CD02966" w:rsidR="001D13A2" w:rsidRDefault="001D13A2" w:rsidP="001D13A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Průměr světelného pole </w:t>
            </w:r>
            <w:r w:rsidR="0069100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170 mm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1D13A2" w:rsidRPr="00670F14" w:rsidRDefault="001D13A2" w:rsidP="001D13A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4C40E3" w14:textId="23BEE236" w:rsidR="001D13A2" w:rsidRPr="00E059EA" w:rsidRDefault="001D13A2" w:rsidP="001D13A2">
            <w:pPr>
              <w:jc w:val="center"/>
              <w:rPr>
                <w:color w:val="FF0000"/>
              </w:rPr>
            </w:pPr>
          </w:p>
        </w:tc>
      </w:tr>
      <w:tr w:rsidR="001D13A2" w14:paraId="39997437" w14:textId="77777777" w:rsidTr="00D811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2F4C4DD3" w:rsidR="001D13A2" w:rsidRDefault="001D13A2" w:rsidP="001D13A2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442A" w14:textId="60B43D15" w:rsidR="001D13A2" w:rsidRDefault="001D13A2" w:rsidP="001D13A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Nastavitelná intenzita osvětlení v rozmezí </w:t>
            </w:r>
            <w:r w:rsidR="00D8110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 – 100% s LED indikací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1D13A2" w:rsidRPr="00670F14" w:rsidRDefault="001D13A2" w:rsidP="001D13A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BABAB3" w14:textId="6CF8F3B4" w:rsidR="001D13A2" w:rsidRPr="00E059EA" w:rsidRDefault="001D13A2" w:rsidP="001D13A2">
            <w:pPr>
              <w:jc w:val="center"/>
              <w:rPr>
                <w:color w:val="FF0000"/>
              </w:rPr>
            </w:pPr>
          </w:p>
        </w:tc>
      </w:tr>
      <w:tr w:rsidR="001D13A2" w14:paraId="3FB33328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7090" w14:textId="7CFE75C8" w:rsidR="001D13A2" w:rsidRDefault="001D13A2" w:rsidP="001D13A2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0BA4" w14:textId="7BF9F2EE" w:rsidR="001D13A2" w:rsidRDefault="001D13A2" w:rsidP="001D13A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Pracovní rozsah osvětlení </w:t>
            </w:r>
            <w:r w:rsidR="00691003">
              <w:rPr>
                <w:rFonts w:ascii="Calibri" w:hAnsi="Calibri" w:cs="Calibri"/>
                <w:color w:val="000000"/>
                <w:sz w:val="22"/>
                <w:szCs w:val="22"/>
              </w:rPr>
              <w:t>min.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900 – 1600 mm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E49E2C" w14:textId="31E8E991" w:rsidR="001D13A2" w:rsidRPr="00670F14" w:rsidRDefault="001D13A2" w:rsidP="001D13A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94C0BF" w14:textId="25AA222D" w:rsidR="001D13A2" w:rsidRPr="00E059EA" w:rsidRDefault="001D13A2" w:rsidP="001D13A2">
            <w:pPr>
              <w:jc w:val="center"/>
              <w:rPr>
                <w:color w:val="FF0000"/>
              </w:rPr>
            </w:pPr>
          </w:p>
        </w:tc>
      </w:tr>
      <w:tr w:rsidR="001D13A2" w14:paraId="5CA8BB12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B054" w14:textId="31AF08D6" w:rsidR="001D13A2" w:rsidRDefault="001D13A2" w:rsidP="001D13A2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C685F" w14:textId="62958E46" w:rsidR="001D13A2" w:rsidRDefault="001D13A2" w:rsidP="001D13A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Výškově stavitelné, možnost naklánění a otáčení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CE6E5" w14:textId="4F5539F7" w:rsidR="001D13A2" w:rsidRPr="00670F14" w:rsidRDefault="001D13A2" w:rsidP="001D13A2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B52A59F" w14:textId="0AEDCD7A" w:rsidR="001D13A2" w:rsidRPr="00E059EA" w:rsidRDefault="001D13A2" w:rsidP="001D13A2">
            <w:pPr>
              <w:jc w:val="center"/>
              <w:rPr>
                <w:color w:val="FF0000"/>
              </w:rPr>
            </w:pPr>
          </w:p>
        </w:tc>
      </w:tr>
      <w:tr w:rsidR="001D13A2" w14:paraId="189ED18C" w14:textId="77777777" w:rsidTr="001D13A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4BF1DC57" w14:textId="3CFD976C" w:rsidR="001D13A2" w:rsidRPr="001D13A2" w:rsidRDefault="001D13A2" w:rsidP="001D13A2">
            <w:pPr>
              <w:jc w:val="center"/>
              <w:rPr>
                <w:b/>
                <w:bCs/>
              </w:rPr>
            </w:pPr>
            <w:r w:rsidRPr="001D13A2">
              <w:rPr>
                <w:b/>
                <w:bCs/>
              </w:rPr>
              <w:t>Požadavky na instalaci</w:t>
            </w:r>
          </w:p>
        </w:tc>
      </w:tr>
      <w:tr w:rsidR="001613C5" w14:paraId="050FB840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DA93" w14:textId="3D37503B" w:rsidR="001613C5" w:rsidRDefault="001613C5" w:rsidP="001613C5">
            <w:pPr>
              <w:jc w:val="center"/>
            </w:pPr>
            <w:r>
              <w:t>1.1</w:t>
            </w:r>
            <w:r w:rsidR="001D13A2"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8F86" w14:textId="77777777" w:rsidR="001D13A2" w:rsidRDefault="001D13A2" w:rsidP="001D13A2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Všechna nově instalovaná zařízení budou opatřena příslušnými revizními zprávami a obvyklou dokumentací, která odpovídá zákonným normám v době instalace. Zejména pak prohlášením o shodě, certifikátem označení CE, certifikátem systému řízení jakosti dle norem ISO a návodem k obsluze v českém jazyce.</w:t>
            </w:r>
          </w:p>
          <w:p w14:paraId="408537A8" w14:textId="7D73602B" w:rsidR="001613C5" w:rsidRDefault="001613C5" w:rsidP="00DC78F2">
            <w:pPr>
              <w:jc w:val="both"/>
              <w:rPr>
                <w:rFonts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B5046B" w14:textId="139D8DDA" w:rsidR="001613C5" w:rsidRPr="00670F1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877554A" w14:textId="257E7623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</w:tbl>
    <w:p w14:paraId="562D7DCE" w14:textId="77777777" w:rsidR="00B20393" w:rsidRPr="00B20393" w:rsidRDefault="00B20393" w:rsidP="00B20393">
      <w:pPr>
        <w:jc w:val="both"/>
        <w:rPr>
          <w:i/>
          <w:color w:val="FF0000"/>
        </w:rPr>
      </w:pPr>
      <w:r w:rsidRPr="00B20393">
        <w:rPr>
          <w:rFonts w:cs="Arial"/>
          <w:color w:val="FF0000"/>
        </w:rPr>
        <w:t>*</w:t>
      </w:r>
      <w:r w:rsidRPr="00B20393">
        <w:rPr>
          <w:i/>
          <w:color w:val="FF0000"/>
        </w:rPr>
        <w:t xml:space="preserve"> </w:t>
      </w:r>
      <w:r w:rsidRPr="00B20393">
        <w:rPr>
          <w:i/>
          <w:color w:val="FF0000"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B20393">
        <w:rPr>
          <w:i/>
          <w:color w:val="FF0000"/>
        </w:rPr>
        <w:t xml:space="preserve"> </w:t>
      </w:r>
    </w:p>
    <w:p w14:paraId="4447A48D" w14:textId="77777777" w:rsidR="00344E00" w:rsidRDefault="00344E00" w:rsidP="00344E00">
      <w:pPr>
        <w:rPr>
          <w:b/>
          <w:bCs/>
        </w:rPr>
      </w:pPr>
    </w:p>
    <w:p w14:paraId="274379B1" w14:textId="77777777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3699B52E" w14:textId="77777777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43E634FD" w14:textId="77777777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170B12C7" w14:textId="463EE77F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7643D105" w14:textId="22B69D83" w:rsidR="001D13A2" w:rsidRDefault="001D13A2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52C56542" w14:textId="79CA776E" w:rsidR="001D13A2" w:rsidRDefault="001D13A2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6754AAB9" w14:textId="36266D79" w:rsidR="001D13A2" w:rsidRDefault="001D13A2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7B4294DE" w14:textId="77777777" w:rsidR="001D13A2" w:rsidRDefault="001D13A2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6E68B759" w14:textId="77777777" w:rsidR="00166630" w:rsidRDefault="00166630" w:rsidP="00B20393">
      <w:pPr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62A9FF08" w14:textId="77777777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146CBEF7" w14:textId="424EC360" w:rsidR="0022678C" w:rsidRPr="00166630" w:rsidRDefault="0022678C" w:rsidP="0022678C">
      <w:pPr>
        <w:jc w:val="right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166630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22678C" w:rsidRPr="00166630" w14:paraId="7176C61A" w14:textId="77777777" w:rsidTr="00C63790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6C094" w14:textId="1DC490C7" w:rsidR="0022678C" w:rsidRPr="00166630" w:rsidRDefault="001D13A2" w:rsidP="00C63790">
            <w:pPr>
              <w:spacing w:before="120" w:after="1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Stropní vyšetřovací/zákrokové svítidlo s technologií LED</w:t>
            </w:r>
          </w:p>
        </w:tc>
      </w:tr>
      <w:tr w:rsidR="0022678C" w:rsidRPr="00166630" w14:paraId="6040B563" w14:textId="77777777" w:rsidTr="00C63790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AD990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3996EE8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5B56DC20" w14:textId="77777777" w:rsidTr="00C63790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8197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6274389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613FA0A6" w14:textId="77777777" w:rsidTr="00C63790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78D1F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FD9B68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7327DB99" w14:textId="77777777" w:rsidTr="00C63790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2DF2A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82673" w14:textId="5BC9D3C3" w:rsidR="0022678C" w:rsidRPr="00166630" w:rsidRDefault="00595B0C" w:rsidP="00C637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</w:p>
        </w:tc>
      </w:tr>
      <w:tr w:rsidR="0022678C" w:rsidRPr="00166630" w14:paraId="621F77DC" w14:textId="77777777" w:rsidTr="00C63790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063E8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4A5A7B5" w14:textId="77777777" w:rsidR="0022678C" w:rsidRPr="00166630" w:rsidRDefault="0022678C" w:rsidP="00C6379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11B32985" w14:textId="77777777" w:rsidTr="00C63790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1A19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8640F7E" w14:textId="77777777" w:rsidR="0022678C" w:rsidRPr="00166630" w:rsidRDefault="0022678C" w:rsidP="00C6379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12397EE2" w14:textId="77777777" w:rsidTr="00C63790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C9781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25CEE95" w14:textId="77777777" w:rsidR="0022678C" w:rsidRPr="00166630" w:rsidRDefault="0022678C" w:rsidP="00C6379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1E401B14" w14:textId="77777777" w:rsidTr="00C63790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552C8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05A2B7" w14:textId="77777777" w:rsidR="0022678C" w:rsidRPr="00166630" w:rsidRDefault="0022678C" w:rsidP="00C6379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7DF782E8" w14:textId="77777777" w:rsidTr="00C63790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C5B8484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22678C" w:rsidRPr="00166630" w14:paraId="1E0400C2" w14:textId="77777777" w:rsidTr="00C63790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B65FF03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2F4CBF7" w14:textId="77777777" w:rsidR="0022678C" w:rsidRPr="00166630" w:rsidRDefault="0022678C" w:rsidP="00C637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4418D35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11D3193A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6A7B79FE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1D13A2" w:rsidRPr="00166630" w14:paraId="7CDC27D7" w14:textId="77777777" w:rsidTr="00691003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DD324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B9DC8D" w14:textId="03F3C644" w:rsidR="001D13A2" w:rsidRPr="00166630" w:rsidRDefault="001D13A2" w:rsidP="001D13A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rozsah teploty chromatičnosti: cca 4 300°K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C4EEA35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A7BDD0D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</w:p>
        </w:tc>
      </w:tr>
      <w:tr w:rsidR="001D13A2" w:rsidRPr="00166630" w14:paraId="5836980F" w14:textId="77777777" w:rsidTr="00D8110D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16781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1C9834" w14:textId="3A09BE2C" w:rsidR="001D13A2" w:rsidRPr="00166630" w:rsidRDefault="001D13A2" w:rsidP="001D13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index podání barev Ra min. 99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007E2A6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98ED963" w14:textId="77777777" w:rsidR="001D13A2" w:rsidRPr="00166630" w:rsidRDefault="001D13A2" w:rsidP="001D13A2">
            <w:pP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</w:p>
        </w:tc>
      </w:tr>
      <w:tr w:rsidR="001D13A2" w:rsidRPr="00166630" w14:paraId="52095AAC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46345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113685" w14:textId="22D182EA" w:rsidR="001D13A2" w:rsidRPr="00166630" w:rsidRDefault="001D13A2" w:rsidP="001D13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maximální redukce stínů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46547BD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7DD2B6" w14:textId="77777777" w:rsidR="001D13A2" w:rsidRPr="00166630" w:rsidRDefault="001D13A2" w:rsidP="001D13A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13A2" w:rsidRPr="00166630" w14:paraId="41EBA7FB" w14:textId="77777777" w:rsidTr="00D8110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8480F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1.4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213D8B" w14:textId="5A98182F" w:rsidR="001D13A2" w:rsidRPr="00166630" w:rsidRDefault="001D13A2" w:rsidP="001D13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životnost světelných zdrojů minimálně 60 000 provozních hodin a 10 let provozu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B42CC05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C99C371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13A2" w:rsidRPr="00166630" w14:paraId="0A06A4FB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83189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B11715" w14:textId="17E4A05D" w:rsidR="001D13A2" w:rsidRPr="00166630" w:rsidRDefault="001D13A2" w:rsidP="001D13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ovládání svítidla na závěsu/korpusu svítidla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1CF50F5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9616FB0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13A2" w:rsidRPr="00166630" w14:paraId="0416D805" w14:textId="77777777" w:rsidTr="00B13A57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3F631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389ACF" w14:textId="38E8C8BB" w:rsidR="001D13A2" w:rsidRPr="00166630" w:rsidRDefault="001D13A2" w:rsidP="001D13A2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sterilizovatelné rukojeti (opakovaně použitelné i jednorázové)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B97A4FB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A10A58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D13A2" w:rsidRPr="00166630" w14:paraId="17ECB3A7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DD3D" w14:textId="5D94AF1E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42F5" w14:textId="55698992" w:rsidR="001D13A2" w:rsidRPr="00166630" w:rsidRDefault="001D13A2" w:rsidP="001D13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snadné čištění a desinfekce svítidel (použitý materiál a jeho poréznost, členitost povrchu)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FC63A7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187F5C7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D13A2" w:rsidRPr="00166630" w14:paraId="3C79F258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D7C5" w14:textId="13843620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6930F" w14:textId="4CCF857F" w:rsidR="001D13A2" w:rsidRPr="00166630" w:rsidRDefault="001D13A2" w:rsidP="001D13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elektrická bezpečnost podle IEC 601-1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046EE8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1F8690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D13A2" w:rsidRPr="00166630" w14:paraId="4EF45AAA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9AF3" w14:textId="4C28355B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4DF1" w14:textId="504142B6" w:rsidR="001D13A2" w:rsidRPr="00166630" w:rsidRDefault="001D13A2" w:rsidP="001D13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napájení 230 V / 50 Hz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6C0572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D19B9A9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D13A2" w:rsidRPr="00166630" w14:paraId="5E2E9100" w14:textId="77777777" w:rsidTr="001D13A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169AD6A" w14:textId="33366FFB" w:rsidR="001D13A2" w:rsidRPr="001D13A2" w:rsidRDefault="001D13A2" w:rsidP="00B20393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1D13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Technické podmínky RAMENO 1</w:t>
            </w:r>
          </w:p>
        </w:tc>
      </w:tr>
      <w:tr w:rsidR="001D13A2" w:rsidRPr="00166630" w14:paraId="787C6BD3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9081" w14:textId="5A646484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D8718" w14:textId="7F2BC720" w:rsidR="001D13A2" w:rsidRPr="00166630" w:rsidRDefault="001D13A2" w:rsidP="001D13A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Intenzita osvětlení ve vzdálenosti 1 m</w:t>
            </w:r>
            <w:r w:rsidR="0069100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100 000 lx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D48295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A23FF4" w14:textId="77777777" w:rsidR="001D13A2" w:rsidRPr="00691003" w:rsidRDefault="001D13A2" w:rsidP="001D13A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</w:p>
        </w:tc>
      </w:tr>
      <w:tr w:rsidR="001D13A2" w:rsidRPr="00166630" w14:paraId="23042D30" w14:textId="77777777" w:rsidTr="00691003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4FA" w14:textId="1FF35302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B73D" w14:textId="34B3C74F" w:rsidR="001D13A2" w:rsidRPr="00166630" w:rsidRDefault="001D13A2" w:rsidP="001D13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Průměr světelného pole</w:t>
            </w:r>
            <w:r w:rsidR="0069100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170 mm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4198FF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972F73" w14:textId="77777777" w:rsidR="001D13A2" w:rsidRPr="00691003" w:rsidRDefault="001D13A2" w:rsidP="001D13A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</w:p>
        </w:tc>
      </w:tr>
      <w:tr w:rsidR="001D13A2" w:rsidRPr="00166630" w14:paraId="39DE02AD" w14:textId="77777777" w:rsidTr="00D811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893E" w14:textId="4301A3B1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FB31" w14:textId="416413C0" w:rsidR="001D13A2" w:rsidRPr="00166630" w:rsidRDefault="001D13A2" w:rsidP="001D13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Nastavitelná intenzita osvětlení v</w:t>
            </w:r>
            <w:r w:rsidR="00D8110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rozmezí</w:t>
            </w:r>
            <w:r w:rsidR="00D8110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min.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30 – 100% s LED indikací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6387AE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58E1DF" w14:textId="77777777" w:rsidR="001D13A2" w:rsidRPr="00166630" w:rsidRDefault="001D13A2" w:rsidP="001D13A2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D13A2" w:rsidRPr="00166630" w14:paraId="31D0A3CC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7873" w14:textId="4B30500F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7FD7" w14:textId="4FDD8904" w:rsidR="001D13A2" w:rsidRPr="00166630" w:rsidRDefault="001D13A2" w:rsidP="001D13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Pracovní rozsah osvětlení </w:t>
            </w:r>
            <w:r w:rsidR="00691003">
              <w:rPr>
                <w:rFonts w:ascii="Calibri" w:hAnsi="Calibri" w:cs="Calibri"/>
                <w:color w:val="000000"/>
                <w:sz w:val="22"/>
                <w:szCs w:val="22"/>
              </w:rPr>
              <w:t>min.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900 – 1600 mm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EB0717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7BC8BD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D13A2" w:rsidRPr="00166630" w14:paraId="2BEC45A0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E45A" w14:textId="24A7B836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80BF8" w14:textId="377DE4F6" w:rsidR="001D13A2" w:rsidRPr="00166630" w:rsidRDefault="001D13A2" w:rsidP="001D13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Výškově stavitelné, možnost naklánění a otáčení – ramena otočná o 360°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4FD034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F3540C" w14:textId="77777777" w:rsidR="001D13A2" w:rsidRPr="00166630" w:rsidRDefault="001D13A2" w:rsidP="001D13A2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D13A2" w:rsidRPr="00166630" w14:paraId="19DA21FB" w14:textId="77777777" w:rsidTr="001D13A2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F13064" w14:textId="0FCB024B" w:rsidR="001D13A2" w:rsidRPr="001D13A2" w:rsidRDefault="001D13A2" w:rsidP="001D13A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D13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Požadavky na instalaci</w:t>
            </w:r>
          </w:p>
        </w:tc>
      </w:tr>
      <w:tr w:rsidR="00B20393" w:rsidRPr="00166630" w14:paraId="1B404301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4FC1" w14:textId="481F4CEF" w:rsidR="00B20393" w:rsidRPr="00166630" w:rsidRDefault="001D13A2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403A3" w14:textId="77777777" w:rsidR="001D13A2" w:rsidRDefault="001D13A2" w:rsidP="001D13A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Dodavatel svítidla provede na vlastní náklady kontrolu stavební připravenosti, elektro-přívodů a kotevních prvků. Všechna nově instalovaná zařízení budou opatřena příslušnými revizními zprávami a obvyklou dokumentací, která odpovídá zákonným normám v době instalace. Zejména pak prohlášením o shodě, certifikátem označení CE, certifikátem systému řízení jakosti dle norem ISO a návodem k obsluze v českém jazyce.</w:t>
            </w:r>
          </w:p>
          <w:p w14:paraId="6A3E9A71" w14:textId="2EBC921F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B7E080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2C8D93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020FF2C1" w14:textId="77777777" w:rsidR="00B20393" w:rsidRPr="00B20393" w:rsidRDefault="00B20393" w:rsidP="00B20393">
      <w:pPr>
        <w:jc w:val="both"/>
        <w:rPr>
          <w:i/>
          <w:color w:val="FF0000"/>
        </w:rPr>
      </w:pPr>
      <w:r w:rsidRPr="00B20393">
        <w:rPr>
          <w:rFonts w:cs="Arial"/>
          <w:color w:val="FF0000"/>
        </w:rPr>
        <w:t>*</w:t>
      </w:r>
      <w:r w:rsidRPr="00B20393">
        <w:rPr>
          <w:i/>
          <w:color w:val="FF0000"/>
        </w:rPr>
        <w:t xml:space="preserve"> </w:t>
      </w:r>
      <w:r w:rsidRPr="00B20393">
        <w:rPr>
          <w:i/>
          <w:color w:val="FF0000"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B20393">
        <w:rPr>
          <w:i/>
          <w:color w:val="FF0000"/>
        </w:rPr>
        <w:t xml:space="preserve"> </w:t>
      </w:r>
    </w:p>
    <w:p w14:paraId="526A85F7" w14:textId="5BA24173" w:rsidR="00B20393" w:rsidRDefault="00B20393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B5C81E" w14:textId="77777777" w:rsidR="00B20393" w:rsidRPr="00166630" w:rsidRDefault="00B20393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F73F3B" w14:textId="77777777" w:rsidR="00344E00" w:rsidRPr="00166630" w:rsidRDefault="00344E00" w:rsidP="00344E0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66630">
        <w:rPr>
          <w:rFonts w:asciiTheme="minorHAnsi" w:hAnsiTheme="minorHAnsi" w:cstheme="minorHAnsi"/>
          <w:b/>
          <w:bCs/>
          <w:sz w:val="22"/>
          <w:szCs w:val="22"/>
        </w:rPr>
        <w:t>Doplňující informace:</w:t>
      </w:r>
    </w:p>
    <w:p w14:paraId="4E41ACEC" w14:textId="77777777" w:rsidR="00344E00" w:rsidRPr="00166630" w:rsidRDefault="00344E00" w:rsidP="00344E0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93C88E" w14:textId="77777777" w:rsidR="00344E00" w:rsidRPr="0016663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v rámci záruky budou BTK prováděny zdarma</w:t>
      </w:r>
    </w:p>
    <w:p w14:paraId="6881BBDC" w14:textId="5E8DFF5B" w:rsidR="00344E00" w:rsidRPr="0016663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klasifikační třída zdravotnického přístroje</w:t>
      </w:r>
      <w:r w:rsidR="00F707B9" w:rsidRPr="00166630">
        <w:rPr>
          <w:rFonts w:asciiTheme="minorHAnsi" w:hAnsiTheme="minorHAnsi" w:cstheme="minorHAnsi"/>
          <w:sz w:val="22"/>
          <w:szCs w:val="22"/>
        </w:rPr>
        <w:t>:</w:t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 </w:t>
      </w:r>
      <w:r w:rsidRPr="00166630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29D4F092" w14:textId="1D0F6C43" w:rsidR="00344E00" w:rsidRPr="0016663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66630">
        <w:rPr>
          <w:rFonts w:asciiTheme="minorHAnsi" w:hAnsiTheme="minorHAnsi" w:cstheme="minorHAnsi"/>
          <w:sz w:val="22"/>
          <w:szCs w:val="22"/>
        </w:rPr>
        <w:t>uveďte nároky na kalibraci, validaci případně jiná metrologická ověření a jejich četnost (pokud přístroj tyto úkony nevyžaduje, uveďte to také)</w:t>
      </w:r>
      <w:r w:rsidR="00F707B9" w:rsidRPr="00166630">
        <w:rPr>
          <w:rFonts w:asciiTheme="minorHAnsi" w:hAnsiTheme="minorHAnsi" w:cstheme="minorHAnsi"/>
          <w:sz w:val="22"/>
          <w:szCs w:val="22"/>
        </w:rPr>
        <w:t>:</w:t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  <w:highlight w:val="yellow"/>
        </w:rPr>
        <w:t>……………..</w:t>
      </w:r>
      <w:r w:rsidRPr="00166630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691DD4D9" w14:textId="77777777" w:rsidR="00344E00" w:rsidRPr="00166630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87B716F" w14:textId="77777777" w:rsidR="00344E00" w:rsidRPr="00166630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BB78AD" w14:textId="77777777" w:rsidR="00344E00" w:rsidRPr="00166630" w:rsidRDefault="00344E00" w:rsidP="00344E00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66630">
        <w:rPr>
          <w:rFonts w:asciiTheme="minorHAnsi" w:hAnsiTheme="minorHAnsi" w:cstheme="minorHAnsi"/>
          <w:b/>
          <w:bCs/>
          <w:sz w:val="22"/>
          <w:szCs w:val="22"/>
        </w:rPr>
        <w:t>Ostatní požadavky (jsou-li nezbytné pro zajištění funkčnosti nabízeného systému):</w:t>
      </w:r>
    </w:p>
    <w:p w14:paraId="1D117E62" w14:textId="77777777" w:rsidR="00344E00" w:rsidRPr="00166630" w:rsidRDefault="00344E00" w:rsidP="00344E00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94620657"/>
      <w:r w:rsidRPr="00166630">
        <w:rPr>
          <w:rFonts w:asciiTheme="minorHAnsi" w:hAnsiTheme="minorHAnsi" w:cstheme="minorHAnsi"/>
          <w:sz w:val="22"/>
          <w:szCs w:val="22"/>
        </w:rPr>
        <w:t>Zapojení všech prvků do LAN a napojení na NIS (Worklist)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7777777" w:rsidR="00344E00" w:rsidRPr="00166630" w:rsidRDefault="00344E00" w:rsidP="00344E00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V případě napojení komponent dodávaného systému na stávající WiFi síť nemocnice je požadováno, aby WiFi zařízení podporovalo bezpečnostní standard ověření WPA2-Enterprise (metoda PEAP, MSCHAPv2). Zadavatel akceptuje též WPA2-Personal (PSK). V takovém případě dodavatel dodá na útvar ICT seznam MAC adres připojovaných zařízení, na základě kterého, k jednotlivým MAC adresám bude vygenerováno unikátní 20-místné heslo a předáno dodavateli ke konfiguraci.</w:t>
      </w:r>
    </w:p>
    <w:p w14:paraId="470E8C8E" w14:textId="00DE415D" w:rsidR="00344E00" w:rsidRDefault="00344E00" w:rsidP="00344E00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Součástí dodávky bude i přístupová licence MS Device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697E3744" w14:textId="77777777" w:rsidR="00691003" w:rsidRPr="00166630" w:rsidRDefault="00691003" w:rsidP="00344E00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32EE98" w14:textId="77777777" w:rsidR="00344E00" w:rsidRPr="00166630" w:rsidRDefault="00344E00" w:rsidP="00344E00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66630">
        <w:rPr>
          <w:rFonts w:asciiTheme="minorHAnsi" w:hAnsiTheme="minorHAnsi" w:cstheme="minorHAnsi"/>
          <w:b/>
          <w:color w:val="0000FF"/>
          <w:sz w:val="22"/>
          <w:szCs w:val="22"/>
        </w:rPr>
        <w:t xml:space="preserve">Kybernetická bezpečnost </w:t>
      </w:r>
    </w:p>
    <w:p w14:paraId="00F7E9E1" w14:textId="77777777" w:rsidR="00344E00" w:rsidRPr="00166630" w:rsidRDefault="00344E00" w:rsidP="00344E00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66630" w:rsidRDefault="00344E00" w:rsidP="00344E00">
      <w:pPr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Dodávaný systém musí splňovat požadavky ZKB a navazujících předpisů, zejména vyhlášky č. 82/2018 Sb. o bezpečnostních opatřeních, kybernetických bezpečnostních incidentech.</w:t>
      </w:r>
    </w:p>
    <w:bookmarkEnd w:id="0"/>
    <w:p w14:paraId="00FA4E96" w14:textId="77777777" w:rsidR="00344E00" w:rsidRPr="00166630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246DB35" w14:textId="77777777" w:rsidR="00344E00" w:rsidRPr="00166630" w:rsidRDefault="00344E00">
      <w:pPr>
        <w:rPr>
          <w:rFonts w:asciiTheme="minorHAnsi" w:hAnsiTheme="minorHAnsi" w:cstheme="minorHAnsi"/>
          <w:sz w:val="22"/>
          <w:szCs w:val="22"/>
        </w:rPr>
      </w:pPr>
    </w:p>
    <w:sectPr w:rsidR="00344E00" w:rsidRPr="001666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57573" w14:textId="77777777" w:rsidR="00EB57A0" w:rsidRDefault="00EB57A0" w:rsidP="00344E00">
      <w:r>
        <w:separator/>
      </w:r>
    </w:p>
  </w:endnote>
  <w:endnote w:type="continuationSeparator" w:id="0">
    <w:p w14:paraId="51C49A80" w14:textId="77777777" w:rsidR="00EB57A0" w:rsidRDefault="00EB57A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49C3" w14:textId="77777777" w:rsidR="00EB57A0" w:rsidRDefault="00EB57A0" w:rsidP="00344E00">
      <w:r>
        <w:separator/>
      </w:r>
    </w:p>
  </w:footnote>
  <w:footnote w:type="continuationSeparator" w:id="0">
    <w:p w14:paraId="0F429DB0" w14:textId="77777777" w:rsidR="00EB57A0" w:rsidRDefault="00EB57A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59E3E34A" w:rsidR="00344E00" w:rsidRPr="00C94821" w:rsidRDefault="00344E00" w:rsidP="00344E00">
    <w:pPr>
      <w:pStyle w:val="Zhlav"/>
    </w:pPr>
    <w:r>
      <w:t xml:space="preserve">Příloha č. </w:t>
    </w:r>
    <w:r w:rsidR="00D8110D">
      <w:t>2_4</w:t>
    </w:r>
    <w:r w:rsidR="00073960">
      <w:t xml:space="preserve"> - T</w:t>
    </w:r>
    <w:r>
      <w:t>echnick</w:t>
    </w:r>
    <w:r w:rsidR="00073960">
      <w:t>á</w:t>
    </w:r>
    <w:r>
      <w:t xml:space="preserve"> </w:t>
    </w:r>
    <w:r w:rsidR="00073960">
      <w:t>specifikace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2"/>
  </w:num>
  <w:num w:numId="2" w16cid:durableId="1355644827">
    <w:abstractNumId w:val="1"/>
  </w:num>
  <w:num w:numId="3" w16cid:durableId="719474584">
    <w:abstractNumId w:val="0"/>
  </w:num>
  <w:num w:numId="4" w16cid:durableId="1131174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73960"/>
    <w:rsid w:val="000962DD"/>
    <w:rsid w:val="000B36C7"/>
    <w:rsid w:val="0011111A"/>
    <w:rsid w:val="00113182"/>
    <w:rsid w:val="0013332F"/>
    <w:rsid w:val="001613C5"/>
    <w:rsid w:val="00166630"/>
    <w:rsid w:val="001843AE"/>
    <w:rsid w:val="001A4508"/>
    <w:rsid w:val="001D13A2"/>
    <w:rsid w:val="001F58C4"/>
    <w:rsid w:val="0022678C"/>
    <w:rsid w:val="00260346"/>
    <w:rsid w:val="00283BD1"/>
    <w:rsid w:val="00284B2A"/>
    <w:rsid w:val="002C55A8"/>
    <w:rsid w:val="00344E00"/>
    <w:rsid w:val="003462C5"/>
    <w:rsid w:val="00362C77"/>
    <w:rsid w:val="00384164"/>
    <w:rsid w:val="003932B8"/>
    <w:rsid w:val="003A76FB"/>
    <w:rsid w:val="003C218D"/>
    <w:rsid w:val="00443439"/>
    <w:rsid w:val="004C0BFF"/>
    <w:rsid w:val="004F0BD5"/>
    <w:rsid w:val="005237DA"/>
    <w:rsid w:val="00595B0C"/>
    <w:rsid w:val="005C07F2"/>
    <w:rsid w:val="00605906"/>
    <w:rsid w:val="0061151C"/>
    <w:rsid w:val="00631FFC"/>
    <w:rsid w:val="006700BA"/>
    <w:rsid w:val="00672E66"/>
    <w:rsid w:val="006840A2"/>
    <w:rsid w:val="00691003"/>
    <w:rsid w:val="0069482B"/>
    <w:rsid w:val="006A702C"/>
    <w:rsid w:val="006C435A"/>
    <w:rsid w:val="006C5A72"/>
    <w:rsid w:val="006D2E89"/>
    <w:rsid w:val="006D6B35"/>
    <w:rsid w:val="007138FF"/>
    <w:rsid w:val="0074295E"/>
    <w:rsid w:val="00747A11"/>
    <w:rsid w:val="00787F6E"/>
    <w:rsid w:val="007F53BA"/>
    <w:rsid w:val="00815FE5"/>
    <w:rsid w:val="00845886"/>
    <w:rsid w:val="00902BB7"/>
    <w:rsid w:val="00952276"/>
    <w:rsid w:val="00955DA3"/>
    <w:rsid w:val="00990B93"/>
    <w:rsid w:val="009B1AF1"/>
    <w:rsid w:val="009F2C84"/>
    <w:rsid w:val="00AA0935"/>
    <w:rsid w:val="00AD33B0"/>
    <w:rsid w:val="00AD49EC"/>
    <w:rsid w:val="00B20393"/>
    <w:rsid w:val="00B602CC"/>
    <w:rsid w:val="00C0302E"/>
    <w:rsid w:val="00C226A3"/>
    <w:rsid w:val="00C35D86"/>
    <w:rsid w:val="00C920C0"/>
    <w:rsid w:val="00CE6ACC"/>
    <w:rsid w:val="00CF582B"/>
    <w:rsid w:val="00D20CF3"/>
    <w:rsid w:val="00D8110D"/>
    <w:rsid w:val="00DB780D"/>
    <w:rsid w:val="00DC78F2"/>
    <w:rsid w:val="00DC7AD4"/>
    <w:rsid w:val="00DF1AED"/>
    <w:rsid w:val="00E30C72"/>
    <w:rsid w:val="00E44144"/>
    <w:rsid w:val="00EA1070"/>
    <w:rsid w:val="00EB57A0"/>
    <w:rsid w:val="00EF6E53"/>
    <w:rsid w:val="00F51825"/>
    <w:rsid w:val="00F707B9"/>
    <w:rsid w:val="00F91200"/>
    <w:rsid w:val="00FB36F4"/>
    <w:rsid w:val="00FE1CC5"/>
    <w:rsid w:val="00F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1110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Mgr. Petr Volšík JTAK</cp:lastModifiedBy>
  <cp:revision>6</cp:revision>
  <dcterms:created xsi:type="dcterms:W3CDTF">2022-12-15T11:04:00Z</dcterms:created>
  <dcterms:modified xsi:type="dcterms:W3CDTF">2023-02-15T15:40:00Z</dcterms:modified>
</cp:coreProperties>
</file>